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23,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QUOIN PHARMACEUTICALS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State of Israel</w:t>
            </w:r>
          </w:p>
        </w:tc>
        <w:tc>
          <w:tcPr>
            <w:tcW w:w="4460" w:type="dxa"/>
            <w:vAlign w:val="bottom"/>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001-37846</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92-2593104</w:t>
            </w:r>
          </w:p>
        </w:tc>
      </w:tr>
      <w:tr>
        <w:trPr>
          <w:trHeight w:val="191"/>
        </w:trPr>
        <w:tc>
          <w:tcPr>
            <w:tcW w:w="2980" w:type="dxa"/>
            <w:vAlign w:val="bottom"/>
            <w:tcBorders>
              <w:top w:val="single" w:sz="8" w:color="auto"/>
            </w:tcBorders>
          </w:tcPr>
          <w:p>
            <w:pPr>
              <w:jc w:val="center"/>
              <w:ind w:left="5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4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42127 Pleasant Forest Court</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4460" w:type="dxa"/>
            <w:vAlign w:val="bottom"/>
            <w:gridSpan w:val="3"/>
          </w:tcPr>
          <w:p>
            <w:pPr>
              <w:jc w:val="center"/>
              <w:ind w:right="2890"/>
              <w:spacing w:after="0"/>
              <w:rPr>
                <w:sz w:val="20"/>
                <w:szCs w:val="20"/>
                <w:color w:val="auto"/>
              </w:rPr>
            </w:pPr>
            <w:r>
              <w:rPr>
                <w:rFonts w:ascii="Times New Roman" w:cs="Times New Roman" w:eastAsia="Times New Roman" w:hAnsi="Times New Roman"/>
                <w:sz w:val="18"/>
                <w:szCs w:val="18"/>
                <w:b w:val="1"/>
                <w:bCs w:val="1"/>
                <w:color w:val="auto"/>
                <w:w w:val="97"/>
              </w:rPr>
              <w:t>Ashburn, VA</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20148-7349</w:t>
            </w:r>
          </w:p>
        </w:tc>
      </w:tr>
      <w:tr>
        <w:trPr>
          <w:trHeight w:val="228"/>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(703) 980-4182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45"/>
        </w:trPr>
        <w:tc>
          <w:tcPr>
            <w:tcW w:w="5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American Depositary Shares, each representing thirty-five (35)</w:t>
            </w:r>
          </w:p>
        </w:tc>
        <w:tc>
          <w:tcPr>
            <w:tcW w:w="240" w:type="dxa"/>
            <w:vAlign w:val="bottom"/>
          </w:tcPr>
          <w:p>
            <w:pPr>
              <w:spacing w:after="0"/>
              <w:rPr>
                <w:sz w:val="16"/>
                <w:szCs w:val="16"/>
                <w:color w:val="auto"/>
              </w:rPr>
            </w:pPr>
          </w:p>
        </w:tc>
        <w:tc>
          <w:tcPr>
            <w:tcW w:w="1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QNRX</w:t>
            </w:r>
          </w:p>
        </w:tc>
        <w:tc>
          <w:tcPr>
            <w:tcW w:w="220" w:type="dxa"/>
            <w:vAlign w:val="bottom"/>
          </w:tcPr>
          <w:p>
            <w:pPr>
              <w:spacing w:after="0"/>
              <w:rPr>
                <w:sz w:val="16"/>
                <w:szCs w:val="16"/>
                <w:color w:val="auto"/>
              </w:rPr>
            </w:pPr>
          </w:p>
        </w:tc>
        <w:tc>
          <w:tcPr>
            <w:tcW w:w="4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5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Ordinary Shares, no par value per share</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34"/>
        </w:trPr>
        <w:tc>
          <w:tcPr>
            <w:tcW w:w="5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Ordinary Shares, no par value per share*</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98" w:lineRule="exact"/>
        <w:rPr>
          <w:sz w:val="24"/>
          <w:szCs w:val="24"/>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registration of the American Depositary Shares pursuant to requirements of the Securities and Exchange Commission.</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23, 2026, Quoin Pharmaceuticals Ltd. (the “Company” or “Quoin”) issued a press release announcing that the U.S. Food and Drug Administration (the “FDA”) has conditionally approved QYLEKI™ as the proposed brand name for QRX003, the Company’s investigational product candidate for the treatment of Netherton Syndrome. A copy of the press release is attached as Exhibit 99.1 to this Current Report on Form 8-K (the “Report”) and is incorporated by reference herein.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are furnished and shall not be deemed to be “filed” with the Securities and Exchange Commission (the “SEC”)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Announcement of Conditional Approval of QYLEKI™ as the Proposed Brand Name for QRX003 for Netherton Syndrome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23, 2026, the Company announced that the FDA has conditionally approved QYLEKI™ as the proposed brand name for QRX003, the Company’s investigational product candidate for the treatment of Netherton Syndrome. The proposed name QYLEKI (pronounced “Key-Lek-ee”) was developed in accordance with the FDA’s guidance on proprietary names. The Company further stated that FDA acceptance of the Company’s proposed brand name represents a milestone for the Company as it executes on its mission to deliver the first approved treatment for Netherton Syndrome. The Company expects to include a request for proprietary name review and final approval for QYLEKI in a New Drug Application (NDA) for QRX003.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or furnished, as applicable, with this Report: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45"/>
        </w:trPr>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3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0000EE"/>
              </w:rPr>
              <w:t>Press Release of the Company, dated June 23, 2026</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263"/>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2"/>
                <w:szCs w:val="22"/>
                <w:color w:val="auto"/>
              </w:rPr>
            </w:pPr>
          </w:p>
        </w:tc>
        <w:tc>
          <w:tcPr>
            <w:tcW w:w="103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9"/>
        </w:trPr>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7"/>
          <w:szCs w:val="17"/>
          <w:b w:val="1"/>
          <w:bCs w:val="1"/>
          <w:color w:val="auto"/>
        </w:rPr>
        <w:t>QUOIN PHARMACEUTICALS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Dr. Michael Myers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Quoin Pharmaceuticals Receives FDA Conditional Approval of QYLEKI™ as the Proposed Brand Name for QRX003 for Netherton Syndrome</w:t>
      </w:r>
    </w:p>
    <w:p>
      <w:pPr>
        <w:spacing w:after="0" w:line="227" w:lineRule="exact"/>
        <w:rPr>
          <w:sz w:val="20"/>
          <w:szCs w:val="20"/>
          <w:color w:val="auto"/>
        </w:rPr>
      </w:pPr>
    </w:p>
    <w:p>
      <w:pPr>
        <w:ind w:left="660" w:right="420" w:hanging="328"/>
        <w:spacing w:after="0" w:line="284"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QRX003 Holds Orphan Drug Designation in the United States, the European Union, and Japan, Plus Fast Track and Rare Pediatric Disease Designations from the FDA</w:t>
      </w:r>
    </w:p>
    <w:p>
      <w:pPr>
        <w:spacing w:after="0" w:line="158"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Pivotal Phase 3 Study Expected to Initiate in the Second Half of 2026, with Potential NDA Filing in 2027</w:t>
      </w:r>
    </w:p>
    <w:p>
      <w:pPr>
        <w:spacing w:after="0" w:line="225"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Positive Clinical Update from Ongoing Pediatric Compassionate Use Program Released on June 16</w:t>
      </w:r>
    </w:p>
    <w:p>
      <w:pPr>
        <w:spacing w:after="0" w:line="225"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QRX003 remains on track to Potentially Become the First Approved Treatment for Netherton Syndrome</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ASHBURN, Va., June 23, 2026 (GLOBE NEWSWIRE) -- </w:t>
      </w:r>
      <w:r>
        <w:rPr>
          <w:rFonts w:ascii="Times New Roman" w:cs="Times New Roman" w:eastAsia="Times New Roman" w:hAnsi="Times New Roman"/>
          <w:sz w:val="18"/>
          <w:szCs w:val="18"/>
          <w:color w:val="auto"/>
        </w:rPr>
        <w:t>Quoin Pharmaceuticals Ltd. (NASDAQ: QNRX) (“Quoin” or the “Company”), a late clinical-stage specialty pharmaceutical company focused on rare and orphan diseases, today announced that the U.S. Food and Drug Administration (FDA) has conditionally approved QYLEKI™ as the proposed brand name for QRX003, the Company’s investigational product candidate for the treatment of Netherton Syndrome. FDA acceptance of the Company’s proposed brand name represents yet another important milestone for Quoin as it executes on its mission to deliver the first approved treatment for Netherton Syndrome. A request for proprietary name review and final approval for QYLEKI will be included in a New Drug Application (NDA) for QRX003.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Facts</w:t>
      </w:r>
    </w:p>
    <w:p>
      <w:pPr>
        <w:spacing w:after="0" w:line="229" w:lineRule="exact"/>
        <w:rPr>
          <w:sz w:val="20"/>
          <w:szCs w:val="20"/>
          <w:color w:val="auto"/>
        </w:rPr>
      </w:pPr>
    </w:p>
    <w:p>
      <w:pPr>
        <w:ind w:left="660" w:right="20" w:hanging="328"/>
        <w:spacing w:after="0" w:line="260"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FDA has conditionally accepted QYLEKI™ as the proposed brand name for QRX003, Quoin's investigational topical treatment for Netherton Syndrome.</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QRX003 holds Orphan Drug Designation in the United States, the European Union, and Japan.</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FDA has also granted QRX003 Fast Track and Rare Pediatric Disease Designations.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Quoin's pivotal Phase 3 study is expected to initiate in the second half of 2026.</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potential NDA filing is anticipated in 2027.</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There is currently no approved treatment for Netherton Syndrome. If approved, QRX003 could become the first.</w:t>
      </w:r>
    </w:p>
    <w:p>
      <w:pPr>
        <w:spacing w:after="0" w:line="2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proposed name QYLEKI (pronounced “Key-Lek-ee”) was developed in accordance with the FDA’s guidance on proprietary names. Final approval of the QYLEKI brand name will be obtained upon FDA marketing approval of QRX003.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55" w:lineRule="auto"/>
        <w:rPr>
          <w:sz w:val="20"/>
          <w:szCs w:val="20"/>
          <w:color w:val="auto"/>
        </w:rPr>
      </w:pPr>
      <w:r>
        <w:rPr>
          <w:rFonts w:ascii="Times New Roman" w:cs="Times New Roman" w:eastAsia="Times New Roman" w:hAnsi="Times New Roman"/>
          <w:sz w:val="18"/>
          <w:szCs w:val="18"/>
          <w:color w:val="auto"/>
        </w:rPr>
        <w:t>“The designation of a brand name for the first potentially approved treatment for Netherton Syndrome represents another important step for Quoin, our commercial partners and most importantly, the Netherton community as a whole.” said Dr. Michael Myers, Chief Executive Officer and Co-Founder of Quoin Pharmaceuticals. “FDA conditional approval of the QYLEKI brand name reflects the continued progress we are making toward potential commercialization of the product and complements the regulatory recognition the product has received in the United States, Europe, and Japan. Having just released a positive update from our ongoing Pediatric Compassionate Use Program and with our pivotal Phase 3 study expected to commence later this year, this is an extremely exciting time for Quoin as we remain fully focused on delivering QYLEKI to patients as what could be the first approved treatment for Netherton Syndrome.”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QYLEKI Development and Regulatory Status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QYLEKI lotion (4%) is currently being evaluated in Phase 2 whole-body clinical trials in patients with Netherton Syndrome. Quoin’s pivotal Phase 3 study is expected to initiate in the second half of 2026, with a potential NDA filing in 2027. QYLEKI has received Orphan Drug Designation in the United States, the European Union, and Japan, along with Fast Track and Rare Pediatric Disease Designations from the FDA, providing regulatory recognition across Quoin’s three core commercial territories.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Netherton Syndrome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Netherton Syndrome is a rare, inherited skin disorder caused by mutations in the SPINK5 gene, leading to severe skin barrier dysfunction, chronic inflammation, and a heightened risk of infections and allergic complications. Patients often experience widespread skin redness, scaling, persistent itching, and significant impairment in quality of life. There are currently no FDA-approved therapies for the treatment of Netherton Syndrome, and treatment options are limited to supportive care and off-label therapies.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Quoin Pharmaceuticals Ltd.</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Quoin Pharmaceuticals Ltd. is a late clinical-stage specialty pharmaceutical company focused on developing and commercializing therapeutic products that treat rare and orphan diseases. We are committed to addressing unmet medical needs for patients, their families, communities, and care teams. Quoin’s innovative pipeline is focused on two key platform products, QRX003 and QRX009, that collectively have the potential to target a broad number of rare and orphan indications, including Netherton Syndrome, Peeling Skin Syndrome, Palmoplantar Keratoderma, Pachyonychia Congenita, Gorlin Syndrome and Tuberous Sclerosis Complex, microcystic lymphatic malformations, venous malformations, angiofibromas and others. For more information, visit: www.quoinpharma.com or LinkedIn for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 Company cautions that statements in this press release that are not a description of historical facts are forward-looking statements within the meaning of the Private Securities Litigation Reform Act of 1995. Forward-looking statements may be identified by the use of words referencing future events or circumstances such as “expect,” “intend,” “plan,” “anticipate,” “believe,” “look forward to,” and “will,” among others. All statements that reflect the Company’s expectations, assumptions, projections, beliefs, or opinions about the future, other than statements of historical fact, are forward-looking statements, including, without limitation, statements relating to: </w:t>
      </w:r>
      <w:r>
        <w:rPr>
          <w:rFonts w:ascii="Times New Roman" w:cs="Times New Roman" w:eastAsia="Times New Roman" w:hAnsi="Times New Roman"/>
          <w:sz w:val="18"/>
          <w:szCs w:val="18"/>
          <w:b w:val="1"/>
          <w:bCs w:val="1"/>
          <w:color w:val="auto"/>
        </w:rPr>
        <w:t>QYLEKI being the proposed brand name for QRX003 for Netherton Syndrome;</w:t>
      </w:r>
      <w:r>
        <w:rPr>
          <w:rFonts w:ascii="Times New Roman" w:cs="Times New Roman" w:eastAsia="Times New Roman" w:hAnsi="Times New Roman"/>
          <w:sz w:val="18"/>
          <w:szCs w:val="18"/>
          <w:color w:val="auto"/>
        </w:rPr>
        <w:t xml:space="preserve"> Quoin executing on its mission to deliver the first approved treatment for Netherton Syndrome; initiating a pivotal Phase 3 study in the second half of 2026 with a potential NDA filing anticipated in 2027; obtaining final approval of the QYLEKI brand name upon FDA marketing approval of QRX003; continuing the progress being made toward potential commercialization of QRX003; delivering the first approved treatment for Netherton Syndrome; and Quoin’s belief that its products in development collectively have the potential to target a broad number of rare and orphan indications, including Netherton Syndrome, Peeling Skin Syndrome, Palmoplantar Keratoderma, Pachyonychia Congenita, Gorlin Syndrome, Tuberous Sclerosis Complex, microcystic lymphatic malformations, venous malformations, angiofibromas and others. Because such statements are subject to risks and uncertainties, actual results may differ materially from those expressed or implied by such forward-looking statements. These forward-looking statements are based upon the Company’s current expectations and involve assumptions that may never materialize or may prove to be incorrect. Actual results and the timing of events could differ materially from those anticipated in such forward-looking statements as a result of various risks and uncertainties including, but not limited to, the Company’s ability to pursue its regulatory strategy; the Company’s ability to obtain regulatory approvals for commercialization of product candidates or to comply with ongoing regulatory requirements; the Company’s ability to complete clinical trials on time and achieve desired results and benefits as expected; and other factors discussed in the Company’s Annual Report on Form 10-K for the year ended December 31, 2025 and in other filings the Company has made and may make with the SEC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Quoin Pharmaceuticals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Myers, Ph.D.,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mmyers@quoinpharma.com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PCG Advisory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Ramson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jramson@pcgadvisory.com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 863-6341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2026-06-23T15:34:43Z</dcterms:created>
  <dcterms:modified xsi:type="dcterms:W3CDTF">2026-06-23T15:34:43Z</dcterms:modified>
</cp:coreProperties>
</file>